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репутацией и продвижение предприятий индустрии туризма 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 и гостеприимство в сервисной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7A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7A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D7AC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D7AC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D7AC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D7ACD">
              <w:rPr>
                <w:rFonts w:ascii="Times New Roman" w:hAnsi="Times New Roman" w:cs="Times New Roman"/>
                <w:sz w:val="20"/>
                <w:szCs w:val="20"/>
              </w:rPr>
              <w:t>Руглова</w:t>
            </w:r>
            <w:proofErr w:type="spellEnd"/>
            <w:r w:rsidRPr="008D7ACD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8CD1903" w14:textId="77777777" w:rsidR="008D7A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3018379" w:history="1">
            <w:r w:rsidR="008D7ACD"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7ACD">
              <w:rPr>
                <w:noProof/>
                <w:webHidden/>
              </w:rPr>
              <w:tab/>
            </w:r>
            <w:r w:rsidR="008D7ACD">
              <w:rPr>
                <w:noProof/>
                <w:webHidden/>
              </w:rPr>
              <w:fldChar w:fldCharType="begin"/>
            </w:r>
            <w:r w:rsidR="008D7ACD">
              <w:rPr>
                <w:noProof/>
                <w:webHidden/>
              </w:rPr>
              <w:instrText xml:space="preserve"> PAGEREF _Toc233018379 \h </w:instrText>
            </w:r>
            <w:r w:rsidR="008D7ACD">
              <w:rPr>
                <w:noProof/>
                <w:webHidden/>
              </w:rPr>
            </w:r>
            <w:r w:rsidR="008D7ACD">
              <w:rPr>
                <w:noProof/>
                <w:webHidden/>
              </w:rPr>
              <w:fldChar w:fldCharType="separate"/>
            </w:r>
            <w:r w:rsidR="008D7ACD">
              <w:rPr>
                <w:noProof/>
                <w:webHidden/>
              </w:rPr>
              <w:t>3</w:t>
            </w:r>
            <w:r w:rsidR="008D7ACD">
              <w:rPr>
                <w:noProof/>
                <w:webHidden/>
              </w:rPr>
              <w:fldChar w:fldCharType="end"/>
            </w:r>
          </w:hyperlink>
        </w:p>
        <w:p w14:paraId="5F456347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0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FE76CF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1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098C6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2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91B8E7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3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F28A5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4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771AA9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5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686BC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6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B9CC1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7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99CBC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8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EC579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89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A5905" w14:textId="77777777" w:rsidR="008D7ACD" w:rsidRDefault="008D7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90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5F925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91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C3E299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92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8DF79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93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20144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94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F78583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95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9DD71" w14:textId="77777777" w:rsidR="008D7ACD" w:rsidRDefault="008D7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8396" w:history="1">
            <w:r w:rsidRPr="00D731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_Toc233018396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30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47B07BB" w:rsidR="00751095" w:rsidRPr="00352B6F" w:rsidRDefault="008D7ACD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магистрантов системных теоретических знаний и прикладных практических навыков в области стратегического управления деловой репутацией и комплексного продвижения предприятий индустрии туризма и гостеприимства, а также развитие компетенций, необходимых для эффективной командной работы и оценки финансово-экономической эффективности репутационных стратегий в проектах государственно-частного партнерства (ГЧП).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3018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репутацией и продвижение предприятий индустрии туризма 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3018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D7A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7A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7A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7A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7A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7A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7AC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D7AC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D7A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7A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7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D7A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D7ACD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7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ACD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8D7AC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D7ACD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7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7ACD">
              <w:rPr>
                <w:rFonts w:ascii="Times New Roman" w:hAnsi="Times New Roman" w:cs="Times New Roman"/>
              </w:rPr>
              <w:t>принципы формирования эффективной команды; методы мотивации и делегирования полномочий; стили лидерства и коммуникационные стратегии в проектной деятельности.</w:t>
            </w:r>
            <w:r w:rsidR="00316402" w:rsidRPr="008D7ACD">
              <w:rPr>
                <w:rFonts w:ascii="Times New Roman" w:hAnsi="Times New Roman" w:cs="Times New Roman"/>
              </w:rPr>
              <w:br/>
            </w:r>
            <w:r w:rsidRPr="008D7A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7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7ACD">
              <w:rPr>
                <w:rFonts w:ascii="Times New Roman" w:hAnsi="Times New Roman" w:cs="Times New Roman"/>
              </w:rPr>
              <w:t xml:space="preserve">занимать активную позицию в команде, брать на себя ответственность за принятие решений в области продвижения; выстраивать конструктивный диалог с </w:t>
            </w:r>
            <w:proofErr w:type="gramStart"/>
            <w:r w:rsidR="00FD518F" w:rsidRPr="008D7ACD">
              <w:rPr>
                <w:rFonts w:ascii="Times New Roman" w:hAnsi="Times New Roman" w:cs="Times New Roman"/>
              </w:rPr>
              <w:t>внутренними</w:t>
            </w:r>
            <w:proofErr w:type="gramEnd"/>
            <w:r w:rsidR="00FD518F" w:rsidRPr="008D7ACD">
              <w:rPr>
                <w:rFonts w:ascii="Times New Roman" w:hAnsi="Times New Roman" w:cs="Times New Roman"/>
              </w:rPr>
              <w:t xml:space="preserve"> и внешними </w:t>
            </w:r>
            <w:proofErr w:type="spellStart"/>
            <w:r w:rsidR="00FD518F" w:rsidRPr="008D7ACD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8D7ACD">
              <w:rPr>
                <w:rFonts w:ascii="Times New Roman" w:hAnsi="Times New Roman" w:cs="Times New Roman"/>
              </w:rPr>
              <w:t>.</w:t>
            </w:r>
            <w:r w:rsidR="00FD518F" w:rsidRPr="008D7ACD">
              <w:rPr>
                <w:rFonts w:ascii="Times New Roman" w:hAnsi="Times New Roman" w:cs="Times New Roman"/>
              </w:rPr>
              <w:br/>
            </w:r>
            <w:r w:rsidRPr="008D7A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7A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7A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7ACD">
              <w:rPr>
                <w:rFonts w:ascii="Times New Roman" w:hAnsi="Times New Roman" w:cs="Times New Roman"/>
              </w:rPr>
              <w:t xml:space="preserve">навыками организации совместной работы над </w:t>
            </w:r>
            <w:proofErr w:type="spellStart"/>
            <w:r w:rsidR="00FD518F" w:rsidRPr="008D7ACD">
              <w:rPr>
                <w:rFonts w:ascii="Times New Roman" w:hAnsi="Times New Roman" w:cs="Times New Roman"/>
              </w:rPr>
              <w:t>репутационными</w:t>
            </w:r>
            <w:proofErr w:type="spellEnd"/>
            <w:r w:rsidR="00FD518F" w:rsidRPr="008D7ACD">
              <w:rPr>
                <w:rFonts w:ascii="Times New Roman" w:hAnsi="Times New Roman" w:cs="Times New Roman"/>
              </w:rPr>
              <w:t xml:space="preserve"> проектами; методами управления конфликтами и кризисными коммуникациями в </w:t>
            </w:r>
            <w:proofErr w:type="gramStart"/>
            <w:r w:rsidR="00FD518F" w:rsidRPr="008D7ACD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8D7ACD">
              <w:rPr>
                <w:rFonts w:ascii="Times New Roman" w:hAnsi="Times New Roman" w:cs="Times New Roman"/>
              </w:rPr>
              <w:t xml:space="preserve"> неопределённости.</w:t>
            </w:r>
            <w:r w:rsidRPr="008D7A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D7ACD" w14:paraId="50790EA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D1A3" w14:textId="77777777" w:rsidR="00751095" w:rsidRPr="008D7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8D7A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D7ACD">
              <w:rPr>
                <w:rFonts w:ascii="Times New Roman" w:hAnsi="Times New Roman" w:cs="Times New Roman"/>
              </w:rPr>
              <w:t xml:space="preserve"> обеспечить финансово-экономическую подготовку проекта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C352E" w14:textId="77777777" w:rsidR="00751095" w:rsidRPr="008D7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ACD">
              <w:rPr>
                <w:rFonts w:ascii="Times New Roman" w:hAnsi="Times New Roman" w:cs="Times New Roman"/>
                <w:lang w:bidi="ru-RU"/>
              </w:rPr>
              <w:t>ПК-2.1 - Оценивает эффективность управления репутацией и продвижением проектов государственно-частного партнерства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0ECD2" w14:textId="77777777" w:rsidR="00751095" w:rsidRPr="008D7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7ACD">
              <w:rPr>
                <w:rFonts w:ascii="Times New Roman" w:hAnsi="Times New Roman" w:cs="Times New Roman"/>
              </w:rPr>
              <w:t xml:space="preserve">критерии и показатели оценки эффективности </w:t>
            </w:r>
            <w:proofErr w:type="spellStart"/>
            <w:r w:rsidR="00316402" w:rsidRPr="008D7ACD">
              <w:rPr>
                <w:rFonts w:ascii="Times New Roman" w:hAnsi="Times New Roman" w:cs="Times New Roman"/>
              </w:rPr>
              <w:t>репутационного</w:t>
            </w:r>
            <w:proofErr w:type="spellEnd"/>
            <w:r w:rsidR="00316402" w:rsidRPr="008D7ACD">
              <w:rPr>
                <w:rFonts w:ascii="Times New Roman" w:hAnsi="Times New Roman" w:cs="Times New Roman"/>
              </w:rPr>
              <w:t xml:space="preserve"> менеджмента и рекламных кампаний; методы экономического анализа инвестиций в нематериальные активы (бренд, репутация) в рамках ГЧП.</w:t>
            </w:r>
            <w:r w:rsidRPr="008D7ACD">
              <w:rPr>
                <w:rFonts w:ascii="Times New Roman" w:hAnsi="Times New Roman" w:cs="Times New Roman"/>
              </w:rPr>
              <w:t xml:space="preserve"> </w:t>
            </w:r>
          </w:p>
          <w:p w14:paraId="34F9F63A" w14:textId="77777777" w:rsidR="00751095" w:rsidRPr="008D7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7ACD">
              <w:rPr>
                <w:rFonts w:ascii="Times New Roman" w:hAnsi="Times New Roman" w:cs="Times New Roman"/>
              </w:rPr>
              <w:t>рассчитывать и интерпретировать экономические показатели эффективности (</w:t>
            </w:r>
            <w:r w:rsidR="00FD518F" w:rsidRPr="008D7ACD">
              <w:rPr>
                <w:rFonts w:ascii="Times New Roman" w:hAnsi="Times New Roman" w:cs="Times New Roman"/>
                <w:lang w:val="en-US"/>
              </w:rPr>
              <w:t>ROI</w:t>
            </w:r>
            <w:r w:rsidR="00FD518F" w:rsidRPr="008D7ACD">
              <w:rPr>
                <w:rFonts w:ascii="Times New Roman" w:hAnsi="Times New Roman" w:cs="Times New Roman"/>
              </w:rPr>
              <w:t xml:space="preserve">, </w:t>
            </w:r>
            <w:r w:rsidR="00FD518F" w:rsidRPr="008D7ACD">
              <w:rPr>
                <w:rFonts w:ascii="Times New Roman" w:hAnsi="Times New Roman" w:cs="Times New Roman"/>
                <w:lang w:val="en-US"/>
              </w:rPr>
              <w:t>ROMI</w:t>
            </w:r>
            <w:r w:rsidR="00FD518F" w:rsidRPr="008D7ACD">
              <w:rPr>
                <w:rFonts w:ascii="Times New Roman" w:hAnsi="Times New Roman" w:cs="Times New Roman"/>
              </w:rPr>
              <w:t>) от внедрения мероприятий по продвижению; оценивать влияние деловой репутации на инвестиционную привлекательность проектов</w:t>
            </w:r>
            <w:proofErr w:type="gramStart"/>
            <w:r w:rsidR="00FD518F" w:rsidRPr="008D7ACD">
              <w:rPr>
                <w:rFonts w:ascii="Times New Roman" w:hAnsi="Times New Roman" w:cs="Times New Roman"/>
              </w:rPr>
              <w:t>.</w:t>
            </w:r>
            <w:r w:rsidRPr="008D7A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467E2EA" w14:textId="77777777" w:rsidR="00751095" w:rsidRPr="008D7A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7A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7ACD">
              <w:rPr>
                <w:rFonts w:ascii="Times New Roman" w:hAnsi="Times New Roman" w:cs="Times New Roman"/>
              </w:rPr>
              <w:t xml:space="preserve">методиками финансово-экономического обоснования бюджетов на продвижение и </w:t>
            </w:r>
            <w:r w:rsidR="00FD518F" w:rsidRPr="008D7ACD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8D7ACD">
              <w:rPr>
                <w:rFonts w:ascii="Times New Roman" w:hAnsi="Times New Roman" w:cs="Times New Roman"/>
              </w:rPr>
              <w:t xml:space="preserve">; инструментарием для оценки рисков, связанных с потерей репутации в туристских </w:t>
            </w:r>
            <w:proofErr w:type="spellStart"/>
            <w:r w:rsidR="00FD518F" w:rsidRPr="008D7ACD">
              <w:rPr>
                <w:rFonts w:ascii="Times New Roman" w:hAnsi="Times New Roman" w:cs="Times New Roman"/>
              </w:rPr>
              <w:t>дестинациях</w:t>
            </w:r>
            <w:proofErr w:type="spellEnd"/>
            <w:proofErr w:type="gramStart"/>
            <w:r w:rsidR="00FD518F" w:rsidRPr="008D7ACD">
              <w:rPr>
                <w:rFonts w:ascii="Times New Roman" w:hAnsi="Times New Roman" w:cs="Times New Roman"/>
              </w:rPr>
              <w:t>.</w:t>
            </w:r>
            <w:r w:rsidRPr="008D7AC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D7A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30183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управления репутацией в индустрии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функции репутации. Репутация как нематериальный актив. Влияние репутации на стоимость бизнеса. Определение репутации в контексте сервисной экономики. Модели формирования корпоративной репутации (Reputation Quotient). Роль репутации в конкурентоспособности средств размещения, предприятий общественного питания и туроператоров.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2E20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459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Инструментарий и технологии продвижения предприятий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CBF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Маркетинговые коммуникации. Digital-маркетинг. SMM. Коллаборации с инфлюенсерами. Омниканальный подход. PESO-модель: обзор современных каналов коммуникации. Специфика продвижения услуг в индустрии туризма и гостеприимства (неосязаемость, неотделимость, несохраняемость, локальная привяза). Брендинг как основа репутации. Возможности и ограничения ИИ в управлении репутацией (чат-боты, генерация контента и др.)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BE6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2C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70A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F025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E0058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880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Репутационный риск-менеджмент и управление кризисными ситуациями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32C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Идентификация репутационных рисков. Алгоритмы антикризисного PR. Правовые аспекты защиты деловой репутации. Карта репутационных угроз. Специфика кризисных коммуникаций в социальных медиа (социальные сети, менеджеры и др.). Интеграция репутационных рисков в общую стратегию риск-менеджмента предприятия в индустрии туризма 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ECE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A6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567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314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A5A6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69D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эффективности репутационных стратегий и инвестиций в продвижение (в т.ч. в проектах ГЧП)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671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показатели эффективности (KPI) для PR и рекламы в туризме: NPS, CSI, Share of Voice и др. Методы расчета юнит-экономики (LTV, CAC) и ROI в продвижении (финансово-экономическое обоснование затрат на продвижение). Оценка синергетического эффекта от ГЧП для улучшения репутации дестинации. Бенчмаркинг по индексам конкурентоспособности: международные рейтинги (Global Destination Sustainability Index, Travel &amp; Tourism Competitiveness Index от ВЭФ).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EE6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C1A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5E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5EA7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AF7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784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Командная работа и лидерство в реализации репутационных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B0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Лидерство в условиях цифровой трансформации. Роль лидера в формировании ценностей и репутации компании. Принципы создания высокоэффективных проектных команд.Формирование команды проекта. Распределение ролей. Мотивация. Связь репутации компании с корпоративной культурой и внутренним PR.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C1B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CCE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224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4F0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81CF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FDE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Разработка интегрированной коммуникационной программы (IMC) как инструмента управления репутацией предприятия в индустрии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7B1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принципы интегрированной коммуникационной программы (IMC). Отличие IMC от традиционного «комплексного» подхода. Алгоритм разработки IMC (поэтапное проектирование). Особенности IMC для проектов государственно-частного партнёрства (ГЧП) в туризме. Необходимость учёта интересов множества стейкхолдеров (государство, бизнес, местное сообщество). Интеграция репутационных целей с целями социально-экономического развития региона. Использование макроэкономических индикаторов (например, рост туристического потока, налоговые поступления) как дополнительных KPI. Роль лидера и команды в реализации IMC.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0CB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DBE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82D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E4A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30183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30183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Цай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Р.Д. Управление репутацией и конкурентоспособностью предприятий питания : учебно-методическое пособие / </w:t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Р.Д.Цай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; СПб</w:t>
            </w:r>
            <w:proofErr w:type="gram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СПбГЭУ, 2022.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34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D7AC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¸ÑÑÐ¸Ð¹%20Ð¿Ð¸ÑÐ°Ð½Ð¸Ñ.pdf</w:t>
              </w:r>
            </w:hyperlink>
          </w:p>
        </w:tc>
      </w:tr>
      <w:tr w:rsidR="00262CF0" w:rsidRPr="007E6725" w14:paraId="1E78E8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50F2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Платов А.В. </w:t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Репутационный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в </w:t>
            </w:r>
            <w:proofErr w:type="gram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интернет-туризме</w:t>
            </w:r>
            <w:proofErr w:type="gram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: монография / А.В. Платов.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С.К. Тарчоков. М.: РУСАЙНС, 2019.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61C2C0" w14:textId="77777777" w:rsidR="00262CF0" w:rsidRPr="007E6725" w:rsidRDefault="00C234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D7ACD">
                <w:rPr>
                  <w:color w:val="00008B"/>
                  <w:u w:val="single"/>
                  <w:lang w:val="en-US"/>
                </w:rPr>
                <w:t xml:space="preserve">https://reader.new.book.ru/?t= ... </w:t>
              </w:r>
              <w:r w:rsidR="00984247">
                <w:rPr>
                  <w:color w:val="00008B"/>
                  <w:u w:val="single"/>
                </w:rPr>
                <w:t>1t5WA5rlqh4UbCKVZCDBhw&amp;v=0</w:t>
              </w:r>
            </w:hyperlink>
          </w:p>
        </w:tc>
      </w:tr>
      <w:tr w:rsidR="00262CF0" w:rsidRPr="007E6725" w14:paraId="54A6FB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883BB9" w14:textId="77777777" w:rsidR="00262CF0" w:rsidRPr="008D7A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Соловьева, Ю. Н.  Конкурентные преимущества и </w:t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бенчмаркинг</w:t>
            </w:r>
            <w:proofErr w:type="spellEnd"/>
            <w:proofErr w:type="gram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Н. Соловьева. — 2-е изд., </w:t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, 2026. — 139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978-5-534-11498-0. — Текст</w:t>
            </w:r>
            <w:proofErr w:type="gram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67E41D" w14:textId="77777777" w:rsidR="00262CF0" w:rsidRPr="007E6725" w:rsidRDefault="00C234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https://urait.ru/bcode/583506</w:t>
              </w:r>
            </w:hyperlink>
          </w:p>
        </w:tc>
      </w:tr>
      <w:tr w:rsidR="00262CF0" w:rsidRPr="008D7ACD" w14:paraId="5CB3EB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12C5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Руглова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Л.В. МАРКЕТИНГ НА ПРЕДПРИЯТИЯХ СФЕРЫ ГОСТЕПРИИМСТВА И ОБЩЕСТВЕННОГО ПИТАНИЯ:  учебное пособие / Л.В.</w:t>
            </w:r>
            <w:r w:rsidRPr="008D7A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Руглова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, В.П. </w:t>
            </w:r>
            <w:proofErr w:type="spellStart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>Руглов</w:t>
            </w:r>
            <w:proofErr w:type="spellEnd"/>
            <w:r w:rsidRPr="008D7ACD">
              <w:rPr>
                <w:rFonts w:ascii="Times New Roman" w:hAnsi="Times New Roman" w:cs="Times New Roman"/>
                <w:sz w:val="24"/>
                <w:szCs w:val="24"/>
              </w:rPr>
              <w:t xml:space="preserve"> / Санкт-Петербург: СПбГЭУ, 2026.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CECC3" w14:textId="77777777" w:rsidR="00262CF0" w:rsidRPr="007E6725" w:rsidRDefault="00C234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D7ACD">
                <w:rPr>
                  <w:color w:val="00008B"/>
                  <w:u w:val="single"/>
                  <w:lang w:val="en-US"/>
                </w:rPr>
                <w:t>https://elibrary.ru/item.asp?id=89227752</w:t>
              </w:r>
            </w:hyperlink>
          </w:p>
        </w:tc>
      </w:tr>
    </w:tbl>
    <w:p w14:paraId="570D085B" w14:textId="77777777" w:rsidR="0091168E" w:rsidRPr="008D7AC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3018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4F8965" w14:textId="77777777" w:rsidTr="007B550D">
        <w:tc>
          <w:tcPr>
            <w:tcW w:w="9345" w:type="dxa"/>
          </w:tcPr>
          <w:p w14:paraId="7D5F69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EBF1D2" w14:textId="77777777" w:rsidTr="007B550D">
        <w:tc>
          <w:tcPr>
            <w:tcW w:w="9345" w:type="dxa"/>
          </w:tcPr>
          <w:p w14:paraId="1656D3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EA92B3" w14:textId="77777777" w:rsidTr="007B550D">
        <w:tc>
          <w:tcPr>
            <w:tcW w:w="9345" w:type="dxa"/>
          </w:tcPr>
          <w:p w14:paraId="45A8B3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B62819" w14:textId="77777777" w:rsidTr="007B550D">
        <w:tc>
          <w:tcPr>
            <w:tcW w:w="9345" w:type="dxa"/>
          </w:tcPr>
          <w:p w14:paraId="090AE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3018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34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3018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D7A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D7A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7A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D7A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7A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D7A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D7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7AC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7ACD">
              <w:rPr>
                <w:sz w:val="22"/>
                <w:szCs w:val="22"/>
              </w:rPr>
              <w:t>комплексом</w:t>
            </w:r>
            <w:proofErr w:type="gramStart"/>
            <w:r w:rsidRPr="008D7ACD">
              <w:rPr>
                <w:sz w:val="22"/>
                <w:szCs w:val="22"/>
              </w:rPr>
              <w:t>.С</w:t>
            </w:r>
            <w:proofErr w:type="gramEnd"/>
            <w:r w:rsidRPr="008D7ACD">
              <w:rPr>
                <w:sz w:val="22"/>
                <w:szCs w:val="22"/>
              </w:rPr>
              <w:t>пециализированная</w:t>
            </w:r>
            <w:proofErr w:type="spellEnd"/>
            <w:r w:rsidRPr="008D7ACD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D7ACD">
              <w:rPr>
                <w:sz w:val="22"/>
                <w:szCs w:val="22"/>
                <w:lang w:val="en-US"/>
              </w:rPr>
              <w:t>Intel</w:t>
            </w:r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Core</w:t>
            </w:r>
            <w:r w:rsidRPr="008D7ACD">
              <w:rPr>
                <w:sz w:val="22"/>
                <w:szCs w:val="22"/>
              </w:rPr>
              <w:t xml:space="preserve"> </w:t>
            </w:r>
            <w:proofErr w:type="spellStart"/>
            <w:r w:rsidRPr="008D7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7ACD">
              <w:rPr>
                <w:sz w:val="22"/>
                <w:szCs w:val="22"/>
              </w:rPr>
              <w:t xml:space="preserve">5-3570 </w:t>
            </w:r>
            <w:proofErr w:type="spellStart"/>
            <w:r w:rsidRPr="008D7AC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GA</w:t>
            </w:r>
            <w:r w:rsidRPr="008D7ACD">
              <w:rPr>
                <w:sz w:val="22"/>
                <w:szCs w:val="22"/>
              </w:rPr>
              <w:t>-</w:t>
            </w:r>
            <w:r w:rsidRPr="008D7ACD">
              <w:rPr>
                <w:sz w:val="22"/>
                <w:szCs w:val="22"/>
                <w:lang w:val="en-US"/>
              </w:rPr>
              <w:t>H</w:t>
            </w:r>
            <w:r w:rsidRPr="008D7ACD">
              <w:rPr>
                <w:sz w:val="22"/>
                <w:szCs w:val="22"/>
              </w:rPr>
              <w:t>77</w:t>
            </w:r>
            <w:r w:rsidRPr="008D7ACD">
              <w:rPr>
                <w:sz w:val="22"/>
                <w:szCs w:val="22"/>
                <w:lang w:val="en-US"/>
              </w:rPr>
              <w:t>M</w:t>
            </w:r>
            <w:r w:rsidRPr="008D7ACD">
              <w:rPr>
                <w:sz w:val="22"/>
                <w:szCs w:val="22"/>
              </w:rPr>
              <w:t xml:space="preserve"> - 1 шт., Проектор </w:t>
            </w:r>
            <w:r w:rsidRPr="008D7ACD">
              <w:rPr>
                <w:sz w:val="22"/>
                <w:szCs w:val="22"/>
                <w:lang w:val="en-US"/>
              </w:rPr>
              <w:t>NEC</w:t>
            </w:r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NP</w:t>
            </w:r>
            <w:r w:rsidRPr="008D7ACD">
              <w:rPr>
                <w:sz w:val="22"/>
                <w:szCs w:val="22"/>
              </w:rPr>
              <w:t>-</w:t>
            </w:r>
            <w:r w:rsidRPr="008D7ACD">
              <w:rPr>
                <w:sz w:val="22"/>
                <w:szCs w:val="22"/>
                <w:lang w:val="en-US"/>
              </w:rPr>
              <w:t>P</w:t>
            </w:r>
            <w:r w:rsidRPr="008D7ACD">
              <w:rPr>
                <w:sz w:val="22"/>
                <w:szCs w:val="22"/>
              </w:rPr>
              <w:t>501</w:t>
            </w:r>
            <w:r w:rsidRPr="008D7ACD">
              <w:rPr>
                <w:sz w:val="22"/>
                <w:szCs w:val="22"/>
                <w:lang w:val="en-US"/>
              </w:rPr>
              <w:t>X</w:t>
            </w:r>
            <w:r w:rsidRPr="008D7ACD">
              <w:rPr>
                <w:sz w:val="22"/>
                <w:szCs w:val="22"/>
              </w:rPr>
              <w:t xml:space="preserve"> - 1 шт., Микшер </w:t>
            </w:r>
            <w:r w:rsidRPr="008D7ACD">
              <w:rPr>
                <w:sz w:val="22"/>
                <w:szCs w:val="22"/>
                <w:lang w:val="en-US"/>
              </w:rPr>
              <w:t>Yamaha</w:t>
            </w:r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MG</w:t>
            </w:r>
            <w:r w:rsidRPr="008D7ACD">
              <w:rPr>
                <w:sz w:val="22"/>
                <w:szCs w:val="22"/>
              </w:rPr>
              <w:t>-102</w:t>
            </w:r>
            <w:proofErr w:type="gramStart"/>
            <w:r w:rsidRPr="008D7ACD">
              <w:rPr>
                <w:sz w:val="22"/>
                <w:szCs w:val="22"/>
              </w:rPr>
              <w:t xml:space="preserve"> С</w:t>
            </w:r>
            <w:proofErr w:type="gramEnd"/>
            <w:r w:rsidRPr="008D7ACD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D7ACD">
              <w:rPr>
                <w:sz w:val="22"/>
                <w:szCs w:val="22"/>
                <w:lang w:val="en-US"/>
              </w:rPr>
              <w:t>JPA</w:t>
            </w:r>
            <w:r w:rsidRPr="008D7AC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D7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7AC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D7ACD">
              <w:rPr>
                <w:sz w:val="22"/>
                <w:szCs w:val="22"/>
              </w:rPr>
              <w:t>Красноармейская</w:t>
            </w:r>
            <w:proofErr w:type="gramEnd"/>
            <w:r w:rsidRPr="008D7AC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D7A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D7ACD" w14:paraId="3663AEDB" w14:textId="77777777" w:rsidTr="008416EB">
        <w:tc>
          <w:tcPr>
            <w:tcW w:w="7797" w:type="dxa"/>
            <w:shd w:val="clear" w:color="auto" w:fill="auto"/>
          </w:tcPr>
          <w:p w14:paraId="442CF28A" w14:textId="77777777" w:rsidR="002C735C" w:rsidRPr="008D7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7ACD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7ACD">
              <w:rPr>
                <w:sz w:val="22"/>
                <w:szCs w:val="22"/>
              </w:rPr>
              <w:t>комплексом</w:t>
            </w:r>
            <w:proofErr w:type="gramStart"/>
            <w:r w:rsidRPr="008D7ACD">
              <w:rPr>
                <w:sz w:val="22"/>
                <w:szCs w:val="22"/>
              </w:rPr>
              <w:t>.С</w:t>
            </w:r>
            <w:proofErr w:type="gramEnd"/>
            <w:r w:rsidRPr="008D7ACD">
              <w:rPr>
                <w:sz w:val="22"/>
                <w:szCs w:val="22"/>
              </w:rPr>
              <w:t>пециализированная</w:t>
            </w:r>
            <w:proofErr w:type="spellEnd"/>
            <w:r w:rsidRPr="008D7A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D7ACD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8D7ACD">
              <w:rPr>
                <w:sz w:val="22"/>
                <w:szCs w:val="22"/>
                <w:lang w:val="en-US"/>
              </w:rPr>
              <w:t>Intel</w:t>
            </w:r>
            <w:r w:rsidRPr="008D7ACD">
              <w:rPr>
                <w:sz w:val="22"/>
                <w:szCs w:val="22"/>
              </w:rPr>
              <w:t xml:space="preserve"> </w:t>
            </w:r>
            <w:proofErr w:type="spellStart"/>
            <w:r w:rsidRPr="008D7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7ACD">
              <w:rPr>
                <w:sz w:val="22"/>
                <w:szCs w:val="22"/>
              </w:rPr>
              <w:t>3 2100 3.3/4</w:t>
            </w:r>
            <w:r w:rsidRPr="008D7ACD">
              <w:rPr>
                <w:sz w:val="22"/>
                <w:szCs w:val="22"/>
                <w:lang w:val="en-US"/>
              </w:rPr>
              <w:t>Gb</w:t>
            </w:r>
            <w:r w:rsidRPr="008D7ACD">
              <w:rPr>
                <w:sz w:val="22"/>
                <w:szCs w:val="22"/>
              </w:rPr>
              <w:t>/500</w:t>
            </w:r>
            <w:r w:rsidRPr="008D7ACD">
              <w:rPr>
                <w:sz w:val="22"/>
                <w:szCs w:val="22"/>
                <w:lang w:val="en-US"/>
              </w:rPr>
              <w:t>Gb</w:t>
            </w:r>
            <w:r w:rsidRPr="008D7ACD">
              <w:rPr>
                <w:sz w:val="22"/>
                <w:szCs w:val="22"/>
              </w:rPr>
              <w:t>/</w:t>
            </w:r>
            <w:proofErr w:type="spellStart"/>
            <w:r w:rsidRPr="008D7AC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D7ACD">
              <w:rPr>
                <w:sz w:val="22"/>
                <w:szCs w:val="22"/>
              </w:rPr>
              <w:t xml:space="preserve">193 - 1 шт., Проектор </w:t>
            </w:r>
            <w:r w:rsidRPr="008D7ACD">
              <w:rPr>
                <w:sz w:val="22"/>
                <w:szCs w:val="22"/>
                <w:lang w:val="en-US"/>
              </w:rPr>
              <w:t>Acer</w:t>
            </w:r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X</w:t>
            </w:r>
            <w:r w:rsidRPr="008D7ACD">
              <w:rPr>
                <w:sz w:val="22"/>
                <w:szCs w:val="22"/>
              </w:rPr>
              <w:t xml:space="preserve">1240 в комплекте с экраном </w:t>
            </w:r>
            <w:r w:rsidRPr="008D7ACD">
              <w:rPr>
                <w:sz w:val="22"/>
                <w:szCs w:val="22"/>
                <w:lang w:val="en-US"/>
              </w:rPr>
              <w:t>Draper</w:t>
            </w:r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Lumia</w:t>
            </w:r>
            <w:r w:rsidRPr="008D7A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617F77" w14:textId="77777777" w:rsidR="002C735C" w:rsidRPr="008D7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7AC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D7ACD">
              <w:rPr>
                <w:sz w:val="22"/>
                <w:szCs w:val="22"/>
              </w:rPr>
              <w:t>Красноармейская</w:t>
            </w:r>
            <w:proofErr w:type="gramEnd"/>
            <w:r w:rsidRPr="008D7AC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D7A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D7ACD" w14:paraId="50F926A7" w14:textId="77777777" w:rsidTr="008416EB">
        <w:tc>
          <w:tcPr>
            <w:tcW w:w="7797" w:type="dxa"/>
            <w:shd w:val="clear" w:color="auto" w:fill="auto"/>
          </w:tcPr>
          <w:p w14:paraId="2937CAFF" w14:textId="77777777" w:rsidR="002C735C" w:rsidRPr="008D7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7ACD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D7ACD">
              <w:rPr>
                <w:sz w:val="22"/>
                <w:szCs w:val="22"/>
              </w:rPr>
              <w:t>.К</w:t>
            </w:r>
            <w:proofErr w:type="gramEnd"/>
            <w:r w:rsidRPr="008D7ACD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D7ACD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D7ACD">
              <w:rPr>
                <w:sz w:val="22"/>
                <w:szCs w:val="22"/>
              </w:rPr>
              <w:t>2: 4</w:t>
            </w:r>
            <w:r w:rsidRPr="008D7ACD">
              <w:rPr>
                <w:sz w:val="22"/>
                <w:szCs w:val="22"/>
                <w:lang w:val="en-US"/>
              </w:rPr>
              <w:t>x</w:t>
            </w:r>
            <w:r w:rsidRPr="008D7ACD">
              <w:rPr>
                <w:sz w:val="22"/>
                <w:szCs w:val="22"/>
              </w:rPr>
              <w:t>3.1/8</w:t>
            </w:r>
            <w:r w:rsidRPr="008D7ACD">
              <w:rPr>
                <w:sz w:val="22"/>
                <w:szCs w:val="22"/>
                <w:lang w:val="en-US"/>
              </w:rPr>
              <w:t>Gb</w:t>
            </w:r>
            <w:r w:rsidRPr="008D7ACD">
              <w:rPr>
                <w:sz w:val="22"/>
                <w:szCs w:val="22"/>
              </w:rPr>
              <w:t>/500</w:t>
            </w:r>
            <w:r w:rsidRPr="008D7ACD">
              <w:rPr>
                <w:sz w:val="22"/>
                <w:szCs w:val="22"/>
                <w:lang w:val="en-US"/>
              </w:rPr>
              <w:t>Gb</w:t>
            </w:r>
            <w:r w:rsidRPr="008D7ACD">
              <w:rPr>
                <w:sz w:val="22"/>
                <w:szCs w:val="22"/>
              </w:rPr>
              <w:t xml:space="preserve">/ </w:t>
            </w:r>
            <w:proofErr w:type="spellStart"/>
            <w:r w:rsidRPr="008D7ACD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D7ACD">
              <w:rPr>
                <w:sz w:val="22"/>
                <w:szCs w:val="22"/>
              </w:rPr>
              <w:t xml:space="preserve"> 23" 236</w:t>
            </w:r>
            <w:r w:rsidRPr="008D7ACD">
              <w:rPr>
                <w:sz w:val="22"/>
                <w:szCs w:val="22"/>
                <w:lang w:val="en-US"/>
              </w:rPr>
              <w:t>V</w:t>
            </w:r>
            <w:r w:rsidRPr="008D7ACD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D7ACD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Media</w:t>
            </w:r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RE</w:t>
            </w:r>
            <w:r w:rsidRPr="008D7ACD">
              <w:rPr>
                <w:sz w:val="22"/>
                <w:szCs w:val="22"/>
              </w:rPr>
              <w:t xml:space="preserve"> 100</w:t>
            </w:r>
            <w:r w:rsidRPr="008D7ACD">
              <w:rPr>
                <w:sz w:val="22"/>
                <w:szCs w:val="22"/>
                <w:lang w:val="en-US"/>
              </w:rPr>
              <w:t>AW</w:t>
            </w:r>
            <w:r w:rsidRPr="008D7ACD">
              <w:rPr>
                <w:sz w:val="22"/>
                <w:szCs w:val="22"/>
              </w:rPr>
              <w:t xml:space="preserve"> </w:t>
            </w:r>
            <w:r w:rsidRPr="008D7ACD">
              <w:rPr>
                <w:sz w:val="22"/>
                <w:szCs w:val="22"/>
                <w:lang w:val="en-US"/>
              </w:rPr>
              <w:t>Dual</w:t>
            </w:r>
            <w:r w:rsidRPr="008D7A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735E65" w14:textId="77777777" w:rsidR="002C735C" w:rsidRPr="008D7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7AC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D7ACD">
              <w:rPr>
                <w:sz w:val="22"/>
                <w:szCs w:val="22"/>
              </w:rPr>
              <w:t>Красноармейская</w:t>
            </w:r>
            <w:proofErr w:type="gramEnd"/>
            <w:r w:rsidRPr="008D7AC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D7AC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3018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3018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3018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3018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7ACD" w14:paraId="05ADAEF9" w14:textId="77777777" w:rsidTr="00351DA7">
        <w:tc>
          <w:tcPr>
            <w:tcW w:w="562" w:type="dxa"/>
          </w:tcPr>
          <w:p w14:paraId="4B0CB394" w14:textId="77777777" w:rsidR="008D7ACD" w:rsidRPr="009E6058" w:rsidRDefault="008D7ACD" w:rsidP="00351D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52199F" w14:textId="77777777" w:rsidR="008D7ACD" w:rsidRPr="008D7ACD" w:rsidRDefault="008D7ACD" w:rsidP="00351D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7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3018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D7A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7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3018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D7A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7ACD" w14:paraId="5A1C9382" w14:textId="77777777" w:rsidTr="00801458">
        <w:tc>
          <w:tcPr>
            <w:tcW w:w="2336" w:type="dxa"/>
          </w:tcPr>
          <w:p w14:paraId="4C518DAB" w14:textId="77777777" w:rsidR="005D65A5" w:rsidRPr="008D7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A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7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A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7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A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7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A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7ACD" w14:paraId="07658034" w14:textId="77777777" w:rsidTr="00801458">
        <w:tc>
          <w:tcPr>
            <w:tcW w:w="2336" w:type="dxa"/>
          </w:tcPr>
          <w:p w14:paraId="1553D698" w14:textId="78F29BFB" w:rsidR="005D65A5" w:rsidRPr="008D7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D7ACD" w14:paraId="597CF8FA" w14:textId="77777777" w:rsidTr="00801458">
        <w:tc>
          <w:tcPr>
            <w:tcW w:w="2336" w:type="dxa"/>
          </w:tcPr>
          <w:p w14:paraId="014CA5F8" w14:textId="77777777" w:rsidR="005D65A5" w:rsidRPr="008D7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87D1A3" w14:textId="77777777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982636A" w14:textId="77777777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C887D" w14:textId="77777777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8D7ACD" w14:paraId="42C88396" w14:textId="77777777" w:rsidTr="00801458">
        <w:tc>
          <w:tcPr>
            <w:tcW w:w="2336" w:type="dxa"/>
          </w:tcPr>
          <w:p w14:paraId="2A68794C" w14:textId="77777777" w:rsidR="005D65A5" w:rsidRPr="008D7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02105C" w14:textId="77777777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3A524B" w14:textId="77777777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73DBEA" w14:textId="77777777" w:rsidR="005D65A5" w:rsidRPr="008D7ACD" w:rsidRDefault="007478E0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D7A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D7A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3018394"/>
      <w:r w:rsidRPr="008D7A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D7AC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7ACD" w:rsidRPr="008D7ACD" w14:paraId="7422999E" w14:textId="77777777" w:rsidTr="00351DA7">
        <w:tc>
          <w:tcPr>
            <w:tcW w:w="562" w:type="dxa"/>
          </w:tcPr>
          <w:p w14:paraId="6AC3AA6F" w14:textId="77777777" w:rsidR="008D7ACD" w:rsidRPr="008D7ACD" w:rsidRDefault="008D7ACD" w:rsidP="00351D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6E438E" w14:textId="77777777" w:rsidR="008D7ACD" w:rsidRPr="008D7ACD" w:rsidRDefault="008D7ACD" w:rsidP="00351D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7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1E417F" w14:textId="77777777" w:rsidR="008D7ACD" w:rsidRPr="008D7ACD" w:rsidRDefault="008D7A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D7A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3018395"/>
      <w:r w:rsidRPr="008D7A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D7A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D7A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D7ACD" w14:paraId="0267C479" w14:textId="77777777" w:rsidTr="00801458">
        <w:tc>
          <w:tcPr>
            <w:tcW w:w="2500" w:type="pct"/>
          </w:tcPr>
          <w:p w14:paraId="37F699C9" w14:textId="77777777" w:rsidR="00B8237E" w:rsidRPr="008D7A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A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7A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A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7ACD" w14:paraId="3F240151" w14:textId="77777777" w:rsidTr="00801458">
        <w:tc>
          <w:tcPr>
            <w:tcW w:w="2500" w:type="pct"/>
          </w:tcPr>
          <w:p w14:paraId="61E91592" w14:textId="61A0874C" w:rsidR="00B8237E" w:rsidRPr="008D7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D7ACD" w:rsidRDefault="005C548A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D7ACD" w14:paraId="09E4DF34" w14:textId="77777777" w:rsidTr="00801458">
        <w:tc>
          <w:tcPr>
            <w:tcW w:w="2500" w:type="pct"/>
          </w:tcPr>
          <w:p w14:paraId="216CFAB2" w14:textId="77777777" w:rsidR="00B8237E" w:rsidRPr="008D7ACD" w:rsidRDefault="00B8237E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CDA3309" w14:textId="77777777" w:rsidR="00B8237E" w:rsidRPr="008D7ACD" w:rsidRDefault="005C548A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B8237E" w:rsidRPr="008D7ACD" w14:paraId="4EADD284" w14:textId="77777777" w:rsidTr="00801458">
        <w:tc>
          <w:tcPr>
            <w:tcW w:w="2500" w:type="pct"/>
          </w:tcPr>
          <w:p w14:paraId="2C5375D4" w14:textId="77777777" w:rsidR="00B8237E" w:rsidRPr="008D7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8DC18BD" w14:textId="77777777" w:rsidR="00B8237E" w:rsidRPr="008D7ACD" w:rsidRDefault="005C548A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2,3,5</w:t>
            </w:r>
          </w:p>
        </w:tc>
      </w:tr>
      <w:tr w:rsidR="00B8237E" w:rsidRPr="008D7ACD" w14:paraId="780B8182" w14:textId="77777777" w:rsidTr="00801458">
        <w:tc>
          <w:tcPr>
            <w:tcW w:w="2500" w:type="pct"/>
          </w:tcPr>
          <w:p w14:paraId="7D71F335" w14:textId="77777777" w:rsidR="00B8237E" w:rsidRPr="008D7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178C2F9E" w14:textId="77777777" w:rsidR="00B8237E" w:rsidRPr="008D7ACD" w:rsidRDefault="005C548A" w:rsidP="00801458">
            <w:pPr>
              <w:rPr>
                <w:rFonts w:ascii="Times New Roman" w:hAnsi="Times New Roman" w:cs="Times New Roman"/>
              </w:rPr>
            </w:pPr>
            <w:r w:rsidRPr="008D7A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D7A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3018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E3131" w14:textId="77777777" w:rsidR="00C23473" w:rsidRDefault="00C23473" w:rsidP="00315CA6">
      <w:pPr>
        <w:spacing w:after="0" w:line="240" w:lineRule="auto"/>
      </w:pPr>
      <w:r>
        <w:separator/>
      </w:r>
    </w:p>
  </w:endnote>
  <w:endnote w:type="continuationSeparator" w:id="0">
    <w:p w14:paraId="1C269ED6" w14:textId="77777777" w:rsidR="00C23473" w:rsidRDefault="00C234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A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68A2D" w14:textId="77777777" w:rsidR="00C23473" w:rsidRDefault="00C23473" w:rsidP="00315CA6">
      <w:pPr>
        <w:spacing w:after="0" w:line="240" w:lineRule="auto"/>
      </w:pPr>
      <w:r>
        <w:separator/>
      </w:r>
    </w:p>
  </w:footnote>
  <w:footnote w:type="continuationSeparator" w:id="0">
    <w:p w14:paraId="5F8F0936" w14:textId="77777777" w:rsidR="00C23473" w:rsidRDefault="00C234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7AC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473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new.book.ru/?t=eyJhbGciOiJIUzUxMiIsInR5cCI6IkpXVCJ9.eyJ1c2VyX2lkIjotMSwiZ3JvdXBfaWQiOi0xLCJib29rX2lkIjo5MzQ0NjEsImJvb2tfYWNjZXNzIjotMSwidXNlcl9lbWFpbCI6Ii0iLCJ1c2VyX3R5cGUiOi0xLCJpcCI6IjUxLjI1MC43Ni4xODIiLCJleHAiOjE3ODE4ODM0MTgsImlhdCI6MTc4MTg2MTc4OH0.7zbI9LXzSnO8qUW9po2BD7vlRnsBXUh9p0832Mn1bgyEgIvzPkGbcOSbTcaXmVM91t5WA5rlqh4UbCKVZCDBhw&amp;v=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rabprog/&#1062;&#1072;&#1081;%20&#1056;.&#1044;.%20-%20&#1059;&#1087;&#1088;&#1072;&#1074;&#1083;&#1077;&#1085;&#1080;&#1077;%20&#1088;&#1077;&#1087;&#1091;&#1090;&#1072;&#1094;&#1080;&#1077;&#1081;%20&#1080;%20&#1082;&#1086;&#1085;&#1082;&#1091;&#1088;&#1077;&#1085;&#1090;&#1086;&#1089;&#1087;&#1086;&#1089;&#1086;&#1073;&#1085;&#1086;&#1089;&#1090;&#1100;&#1102;%20&#1087;&#1088;&#1077;&#1076;&#1087;&#1088;&#1080;&#1103;&#1090;&#1080;&#1081;%20&#1087;&#1080;&#1090;&#1072;&#1085;&#1080;&#1103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item.asp?id=8922775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8350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A6D75B-18E7-4357-814F-54729C4DF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